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FE" w:rsidRPr="00E475D0" w:rsidRDefault="00CD0512">
      <w:pPr>
        <w:pStyle w:val="Padro"/>
        <w:spacing w:after="0" w:line="100" w:lineRule="atLeast"/>
        <w:jc w:val="center"/>
        <w:rPr>
          <w:rFonts w:asciiTheme="minorHAnsi" w:hAnsiTheme="minorHAnsi"/>
        </w:rPr>
      </w:pPr>
      <w:r w:rsidRPr="00E475D0">
        <w:rPr>
          <w:rFonts w:asciiTheme="minorHAnsi" w:hAnsiTheme="minorHAnsi" w:cs="Times New Roman"/>
        </w:rPr>
        <w:t>MUNICÍPIO DE CONTAGEM - MG</w:t>
      </w:r>
    </w:p>
    <w:p w:rsidR="004757FE" w:rsidRPr="00E475D0" w:rsidRDefault="00CD0512">
      <w:pPr>
        <w:pStyle w:val="Padro"/>
        <w:spacing w:after="0" w:line="100" w:lineRule="atLeast"/>
        <w:jc w:val="center"/>
        <w:rPr>
          <w:rFonts w:asciiTheme="minorHAnsi" w:hAnsiTheme="minorHAnsi"/>
        </w:rPr>
      </w:pPr>
      <w:r w:rsidRPr="00E475D0">
        <w:rPr>
          <w:rFonts w:asciiTheme="minorHAnsi" w:hAnsiTheme="minorHAnsi" w:cs="Times New Roman"/>
        </w:rPr>
        <w:t>LEI DE DIRETRIZES ORÇAMENTÁRIAS</w:t>
      </w:r>
    </w:p>
    <w:p w:rsidR="004757FE" w:rsidRPr="00E475D0" w:rsidRDefault="00CD0512">
      <w:pPr>
        <w:pStyle w:val="Padro"/>
        <w:spacing w:after="0" w:line="100" w:lineRule="atLeast"/>
        <w:jc w:val="center"/>
        <w:rPr>
          <w:rFonts w:asciiTheme="minorHAnsi" w:hAnsiTheme="minorHAnsi"/>
        </w:rPr>
      </w:pPr>
      <w:r w:rsidRPr="00E475D0">
        <w:rPr>
          <w:rFonts w:asciiTheme="minorHAnsi" w:hAnsiTheme="minorHAnsi" w:cs="Times New Roman"/>
        </w:rPr>
        <w:t>ANEXO DE METAS FISCAIS</w:t>
      </w:r>
    </w:p>
    <w:p w:rsidR="004757FE" w:rsidRPr="00E475D0" w:rsidRDefault="00E475D0">
      <w:pPr>
        <w:pStyle w:val="Padro"/>
        <w:tabs>
          <w:tab w:val="left" w:pos="1232"/>
        </w:tabs>
        <w:spacing w:after="0" w:line="100" w:lineRule="atLeast"/>
        <w:jc w:val="center"/>
        <w:rPr>
          <w:rFonts w:asciiTheme="minorHAnsi" w:hAnsiTheme="minorHAnsi"/>
        </w:rPr>
      </w:pPr>
      <w:r w:rsidRPr="00E475D0">
        <w:rPr>
          <w:rFonts w:asciiTheme="minorHAnsi" w:hAnsiTheme="minorHAnsi" w:cs="Times New Roman"/>
          <w:b/>
        </w:rPr>
        <w:t>ESTIMATIVA E COMPENSAÇÃO DA RENÚNCIA DE RECEITA</w:t>
      </w:r>
    </w:p>
    <w:p w:rsidR="004757FE" w:rsidRPr="00E475D0" w:rsidRDefault="0041442A">
      <w:pPr>
        <w:pStyle w:val="Padro"/>
        <w:tabs>
          <w:tab w:val="left" w:pos="1232"/>
        </w:tabs>
        <w:spacing w:after="0"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2019</w:t>
      </w:r>
    </w:p>
    <w:p w:rsidR="004757FE" w:rsidRPr="00E475D0" w:rsidRDefault="004757FE">
      <w:pPr>
        <w:pStyle w:val="Padro"/>
        <w:tabs>
          <w:tab w:val="left" w:pos="2205"/>
        </w:tabs>
        <w:rPr>
          <w:rFonts w:asciiTheme="minorHAnsi" w:hAnsiTheme="minorHAnsi"/>
          <w:sz w:val="16"/>
          <w:szCs w:val="16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1985"/>
        <w:gridCol w:w="1304"/>
        <w:gridCol w:w="1389"/>
        <w:gridCol w:w="1276"/>
        <w:gridCol w:w="1275"/>
      </w:tblGrid>
      <w:tr w:rsidR="001A07A4" w:rsidRPr="00E475D0" w:rsidTr="00682B13">
        <w:trPr>
          <w:trHeight w:val="495"/>
        </w:trPr>
        <w:tc>
          <w:tcPr>
            <w:tcW w:w="9654" w:type="dxa"/>
            <w:gridSpan w:val="7"/>
            <w:shd w:val="clear" w:color="auto" w:fill="auto"/>
            <w:noWrap/>
            <w:vAlign w:val="center"/>
            <w:hideMark/>
          </w:tcPr>
          <w:p w:rsidR="001A07A4" w:rsidRPr="00E475D0" w:rsidRDefault="001A07A4" w:rsidP="00F10C4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</w:pPr>
            <w:r w:rsidRPr="00E475D0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AMF – Demonstrativo 7 (LRF, art. 4º, §2º, inciso </w:t>
            </w:r>
            <w:proofErr w:type="gramStart"/>
            <w:r w:rsidRPr="00E475D0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V)   </w:t>
            </w:r>
            <w:proofErr w:type="gramEnd"/>
            <w:r w:rsidRPr="00E475D0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    </w:t>
            </w:r>
            <w:r w:rsidR="004F053B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   </w:t>
            </w:r>
            <w:r w:rsidRPr="00E475D0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    </w:t>
            </w:r>
            <w:r w:rsidR="004F053B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  </w:t>
            </w:r>
            <w:r w:rsidR="004F053B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   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r w:rsidRPr="00E475D0">
              <w:rPr>
                <w:rFonts w:asciiTheme="minorHAnsi" w:eastAsia="Times New Roman" w:hAnsiTheme="minorHAnsi"/>
                <w:sz w:val="18"/>
                <w:szCs w:val="18"/>
                <w:lang w:eastAsia="pt-BR"/>
              </w:rPr>
              <w:t xml:space="preserve"> </w:t>
            </w:r>
            <w:r w:rsidRPr="00253075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R$ 1,00</w:t>
            </w:r>
          </w:p>
        </w:tc>
      </w:tr>
      <w:tr w:rsidR="00A356D6" w:rsidRPr="00E475D0" w:rsidTr="00682B13">
        <w:trPr>
          <w:trHeight w:val="4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D6" w:rsidRPr="00E23B66" w:rsidRDefault="00A356D6" w:rsidP="00842EC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E23B6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TRIBUTO</w:t>
            </w:r>
            <w:r w:rsidR="00B41EA4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D6" w:rsidRPr="00E23B66" w:rsidRDefault="00A356D6" w:rsidP="00842EC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E23B6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MODALIDADE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D6" w:rsidRPr="00E23B66" w:rsidRDefault="00A356D6" w:rsidP="00842EC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E23B6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SETORES/ PROGRAMAS/ BENEFICIÁRIO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D6" w:rsidRPr="00E23B66" w:rsidRDefault="00A356D6" w:rsidP="00842EC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E23B6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RENÚNCIA PREVISTA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D6" w:rsidRPr="00E23B66" w:rsidRDefault="00A356D6" w:rsidP="00842EC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E23B6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COMPEN</w:t>
            </w:r>
            <w:r w:rsidR="00D0587A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- </w:t>
            </w:r>
            <w:r w:rsidRPr="00E23B6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SAÇÃO</w:t>
            </w:r>
          </w:p>
        </w:tc>
      </w:tr>
      <w:tr w:rsidR="005A6455" w:rsidRPr="00E475D0" w:rsidTr="00682B13">
        <w:trPr>
          <w:trHeight w:val="4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D6" w:rsidRPr="00E23B66" w:rsidRDefault="00A356D6" w:rsidP="00842EC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D6" w:rsidRPr="00E23B66" w:rsidRDefault="00A356D6" w:rsidP="00842EC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D6" w:rsidRPr="00E23B66" w:rsidRDefault="00A356D6" w:rsidP="00842EC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D6" w:rsidRPr="00E23B66" w:rsidRDefault="00A356D6" w:rsidP="00842EC5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E23B6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201</w:t>
            </w:r>
            <w:r w:rsidR="0012521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D6" w:rsidRPr="00E23B66" w:rsidRDefault="00A356D6" w:rsidP="0012521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E23B6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20</w:t>
            </w:r>
            <w:r w:rsidR="0012521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D6" w:rsidRPr="00E23B66" w:rsidRDefault="00A356D6" w:rsidP="0012521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E23B6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20</w:t>
            </w:r>
            <w:r w:rsidR="00D0587A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</w:t>
            </w:r>
            <w:r w:rsidR="00125216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D6" w:rsidRPr="00E23B66" w:rsidRDefault="00A356D6" w:rsidP="00842EC5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E23B66" w:rsidRPr="00E24680" w:rsidTr="00682B1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IPTU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12521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gramStart"/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Isenção</w:t>
            </w:r>
            <w:r w:rsidR="00125216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(</w:t>
            </w:r>
            <w:proofErr w:type="gramEnd"/>
            <w:r w:rsidR="00125216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Residencial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125216" w:rsidP="00E23B66">
            <w:pPr>
              <w:tabs>
                <w:tab w:val="clear" w:pos="708"/>
              </w:tabs>
              <w:suppressAutoHyphens w:val="0"/>
              <w:spacing w:line="240" w:lineRule="auto"/>
              <w:jc w:val="right"/>
              <w:rPr>
                <w:rFonts w:ascii="Calibri" w:eastAsia="Times New Roman" w:hAnsi="Calibri"/>
                <w:sz w:val="20"/>
                <w:szCs w:val="20"/>
                <w:lang w:eastAsia="pt-BR"/>
              </w:rPr>
            </w:pPr>
            <w:r w:rsidRPr="00E24680">
              <w:rPr>
                <w:rFonts w:ascii="Calibri" w:eastAsia="Times New Roman" w:hAnsi="Calibri"/>
                <w:sz w:val="20"/>
                <w:szCs w:val="20"/>
                <w:lang w:eastAsia="pt-BR"/>
              </w:rPr>
              <w:t>37.502.880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125216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39.010.496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125216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40.578.718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Renúncia considerada na estimativa da receita, não afetando as metas fiscais.</w:t>
            </w:r>
          </w:p>
        </w:tc>
      </w:tr>
      <w:tr w:rsidR="00E23B66" w:rsidRPr="00E24680" w:rsidTr="00682B1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IPTU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12521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gramStart"/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Isenção(</w:t>
            </w:r>
            <w:proofErr w:type="gramEnd"/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9117A0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Aposentados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125216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15.355.043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15.937.989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16.578.696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E23B66" w:rsidRPr="00E24680" w:rsidTr="00682B1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IPTU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gramStart"/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Isenção</w:t>
            </w:r>
            <w:r w:rsidR="007E15BA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(</w:t>
            </w:r>
            <w:proofErr w:type="gramEnd"/>
            <w:r w:rsidR="007E15BA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Imóveis de particulares utilizados pela Administração Pública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95.969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99.827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103.840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E23B66" w:rsidRPr="00E24680" w:rsidTr="00682B1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IPTU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gramStart"/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Isenção</w:t>
            </w:r>
            <w:r w:rsidR="007E15BA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(</w:t>
            </w:r>
            <w:proofErr w:type="gramEnd"/>
            <w:r w:rsidR="007E15BA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Imóveis próprio utilizado por associação sem fins lucrativos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10.023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10.426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10.845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E23B66" w:rsidRPr="00E24680" w:rsidTr="00682B1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IPTU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gramStart"/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Isenção</w:t>
            </w:r>
            <w:r w:rsidR="007E15BA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(</w:t>
            </w:r>
            <w:proofErr w:type="gramEnd"/>
            <w:r w:rsidR="007E15BA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Templos Religiosos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142.208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147.925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153.872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E23B66" w:rsidRPr="00E24680" w:rsidTr="00682B1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IPTU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gramStart"/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Isenção</w:t>
            </w:r>
            <w:r w:rsidR="007E15BA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(</w:t>
            </w:r>
            <w:proofErr w:type="gramEnd"/>
            <w:r w:rsidR="007E15BA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Imóvel alugado utilizado por associação sem fins lucrativos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401.881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418.036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CA1FBF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434.841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E23B66" w:rsidRPr="00E24680" w:rsidTr="00682B1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7E15BA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T</w:t>
            </w:r>
            <w:r w:rsidR="00C42C9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axas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gramStart"/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Isenção</w:t>
            </w:r>
            <w:r w:rsidR="007E15BA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(</w:t>
            </w:r>
            <w:proofErr w:type="gramEnd"/>
            <w:r w:rsidR="007E15BA"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4680" w:rsidRDefault="007E15BA" w:rsidP="00C42C9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Taxas do poder de polícia </w:t>
            </w:r>
            <w:r w:rsidR="00C42C9A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para</w:t>
            </w:r>
            <w:r w:rsidRPr="00E24680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entes imunes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5E4410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64.546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5E4410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67.141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Pr="00E24680" w:rsidRDefault="005E4410" w:rsidP="00E23B6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24680">
              <w:rPr>
                <w:rFonts w:ascii="Calibri" w:hAnsi="Calibri"/>
                <w:sz w:val="20"/>
                <w:szCs w:val="20"/>
              </w:rPr>
              <w:t>69.840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66" w:rsidRPr="00E24680" w:rsidRDefault="00E23B66" w:rsidP="005B493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E23B66" w:rsidRPr="00A71E02" w:rsidTr="00682B13">
        <w:trPr>
          <w:trHeight w:val="43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3B66" w:rsidRDefault="00E23B66" w:rsidP="00E23B66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Theme="minorHAnsi" w:eastAsia="Times New Roman" w:hAnsiTheme="minorHAnsi"/>
                <w:b/>
                <w:lang w:eastAsia="pt-BR"/>
              </w:rPr>
            </w:pPr>
            <w:r w:rsidRPr="00E23B66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Default="00E24680" w:rsidP="00D0587A">
            <w:pPr>
              <w:tabs>
                <w:tab w:val="clear" w:pos="708"/>
              </w:tabs>
              <w:suppressAutoHyphens w:val="0"/>
              <w:spacing w:line="240" w:lineRule="auto"/>
              <w:jc w:val="right"/>
              <w:rPr>
                <w:rFonts w:ascii="Calibri" w:eastAsia="Times New Roman" w:hAnsi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lang w:eastAsia="pt-BR"/>
              </w:rPr>
              <w:t>53.572.550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Default="00E24680" w:rsidP="00D0587A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55.691.840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B66" w:rsidRDefault="00E24680" w:rsidP="00D0587A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57.930.652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66" w:rsidRPr="00E23B66" w:rsidRDefault="00E23B66" w:rsidP="00E23B66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E23B66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-</w:t>
            </w:r>
          </w:p>
        </w:tc>
      </w:tr>
    </w:tbl>
    <w:p w:rsidR="00196B2A" w:rsidRDefault="00196B2A" w:rsidP="00196B2A">
      <w:pPr>
        <w:pStyle w:val="Padro"/>
        <w:tabs>
          <w:tab w:val="left" w:pos="1232"/>
        </w:tabs>
        <w:spacing w:after="0" w:line="10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FONTE: SEFAZ – 30/03/</w:t>
      </w:r>
      <w:r w:rsidR="00A908C7">
        <w:rPr>
          <w:rFonts w:asciiTheme="minorHAnsi" w:hAnsiTheme="minorHAnsi"/>
          <w:sz w:val="20"/>
          <w:szCs w:val="20"/>
        </w:rPr>
        <w:t>2018</w:t>
      </w:r>
    </w:p>
    <w:p w:rsidR="00196B2A" w:rsidRDefault="00196B2A" w:rsidP="00196B2A">
      <w:pPr>
        <w:pStyle w:val="Padro"/>
        <w:tabs>
          <w:tab w:val="left" w:pos="1232"/>
        </w:tabs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196B2A" w:rsidRPr="00E23B66" w:rsidRDefault="00196B2A" w:rsidP="00196B2A">
      <w:pPr>
        <w:pStyle w:val="Padro"/>
        <w:tabs>
          <w:tab w:val="left" w:pos="1232"/>
        </w:tabs>
        <w:spacing w:after="0" w:line="100" w:lineRule="atLeast"/>
        <w:rPr>
          <w:rFonts w:asciiTheme="minorHAnsi" w:hAnsiTheme="minorHAnsi"/>
        </w:rPr>
      </w:pPr>
      <w:r w:rsidRPr="00E23B66">
        <w:rPr>
          <w:rFonts w:asciiTheme="minorHAnsi" w:hAnsiTheme="minorHAnsi"/>
        </w:rPr>
        <w:t>Notas:</w:t>
      </w:r>
    </w:p>
    <w:p w:rsidR="00B41EA4" w:rsidRDefault="00196B2A" w:rsidP="00196B2A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proofErr w:type="gramStart"/>
      <w:r w:rsidRPr="00E23B66">
        <w:rPr>
          <w:rFonts w:asciiTheme="minorHAnsi" w:hAnsiTheme="minorHAnsi"/>
        </w:rPr>
        <w:t xml:space="preserve">(1) </w:t>
      </w:r>
      <w:r w:rsidR="00125216">
        <w:rPr>
          <w:rFonts w:asciiTheme="minorHAnsi" w:hAnsiTheme="minorHAnsi"/>
        </w:rPr>
        <w:t>Onde</w:t>
      </w:r>
      <w:proofErr w:type="gramEnd"/>
      <w:r w:rsidR="00125216">
        <w:rPr>
          <w:rFonts w:asciiTheme="minorHAnsi" w:hAnsiTheme="minorHAnsi"/>
        </w:rPr>
        <w:t xml:space="preserve"> se lê IPTU, o cálculo da isenção inclui o valor da Taxa de Coleta de Resíduos Sólidos, que é cobrada juntamente com</w:t>
      </w:r>
      <w:r w:rsidR="00A908C7">
        <w:rPr>
          <w:rFonts w:asciiTheme="minorHAnsi" w:hAnsiTheme="minorHAnsi"/>
        </w:rPr>
        <w:t xml:space="preserve"> </w:t>
      </w:r>
      <w:r w:rsidR="00125216">
        <w:rPr>
          <w:rFonts w:asciiTheme="minorHAnsi" w:hAnsiTheme="minorHAnsi"/>
        </w:rPr>
        <w:t>o imposto.</w:t>
      </w:r>
    </w:p>
    <w:p w:rsidR="00C2212F" w:rsidRDefault="007F30FE" w:rsidP="00196B2A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125216">
        <w:rPr>
          <w:rFonts w:asciiTheme="minorHAnsi" w:hAnsiTheme="minorHAnsi"/>
        </w:rPr>
        <w:t>2</w:t>
      </w:r>
      <w:r>
        <w:rPr>
          <w:rFonts w:asciiTheme="minorHAnsi" w:hAnsiTheme="minorHAnsi"/>
        </w:rPr>
        <w:t>)</w:t>
      </w:r>
      <w:r w:rsidR="00125216">
        <w:rPr>
          <w:rFonts w:asciiTheme="minorHAnsi" w:hAnsiTheme="minorHAnsi"/>
        </w:rPr>
        <w:t xml:space="preserve"> </w:t>
      </w:r>
      <w:r w:rsidR="00C2212F" w:rsidRPr="00E23B66">
        <w:rPr>
          <w:rFonts w:asciiTheme="minorHAnsi" w:hAnsiTheme="minorHAnsi"/>
        </w:rPr>
        <w:t>Isenção de imóveis residenciais com valor venal de até R$ 140.000,00 (</w:t>
      </w:r>
      <w:r w:rsidR="00E23B66">
        <w:rPr>
          <w:rFonts w:asciiTheme="minorHAnsi" w:hAnsiTheme="minorHAnsi"/>
        </w:rPr>
        <w:t>c</w:t>
      </w:r>
      <w:r w:rsidR="00C2212F" w:rsidRPr="00E23B66">
        <w:rPr>
          <w:rFonts w:asciiTheme="minorHAnsi" w:hAnsiTheme="minorHAnsi"/>
        </w:rPr>
        <w:t xml:space="preserve">ento e </w:t>
      </w:r>
      <w:r w:rsidR="00C245D0" w:rsidRPr="00E23B66">
        <w:rPr>
          <w:rFonts w:asciiTheme="minorHAnsi" w:hAnsiTheme="minorHAnsi"/>
        </w:rPr>
        <w:t>quarenta mil reais). Lei N° 1.6</w:t>
      </w:r>
      <w:r w:rsidR="00C2212F" w:rsidRPr="00E23B66">
        <w:rPr>
          <w:rFonts w:asciiTheme="minorHAnsi" w:hAnsiTheme="minorHAnsi"/>
        </w:rPr>
        <w:t xml:space="preserve">11/1983, Artigo </w:t>
      </w:r>
      <w:r w:rsidR="007E15BA">
        <w:rPr>
          <w:rFonts w:asciiTheme="minorHAnsi" w:hAnsiTheme="minorHAnsi"/>
        </w:rPr>
        <w:t>50.B</w:t>
      </w:r>
      <w:r w:rsidR="00C2212F" w:rsidRPr="00E23B66">
        <w:rPr>
          <w:rFonts w:asciiTheme="minorHAnsi" w:hAnsiTheme="minorHAnsi"/>
        </w:rPr>
        <w:t xml:space="preserve">, </w:t>
      </w:r>
      <w:r w:rsidR="007E15BA">
        <w:rPr>
          <w:rFonts w:asciiTheme="minorHAnsi" w:hAnsiTheme="minorHAnsi"/>
        </w:rPr>
        <w:t>caput, alterado pela Lei Complementar 245, de 29/12/2017.</w:t>
      </w:r>
    </w:p>
    <w:p w:rsidR="007E15BA" w:rsidRDefault="007E15BA" w:rsidP="007E15BA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Isenção para aposentados, Lei </w:t>
      </w:r>
      <w:r w:rsidRPr="00E23B66">
        <w:rPr>
          <w:rFonts w:asciiTheme="minorHAnsi" w:hAnsiTheme="minorHAnsi"/>
        </w:rPr>
        <w:t xml:space="preserve">N° 1.611/1983, Artigo </w:t>
      </w:r>
      <w:r>
        <w:rPr>
          <w:rFonts w:asciiTheme="minorHAnsi" w:hAnsiTheme="minorHAnsi"/>
        </w:rPr>
        <w:t>50.C</w:t>
      </w:r>
      <w:r w:rsidRPr="00E23B6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com as alterações inseridas pela Lei Complementar 245, de 29/12/2017.</w:t>
      </w:r>
    </w:p>
    <w:p w:rsidR="007E15BA" w:rsidRDefault="007E15BA" w:rsidP="007E15BA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(4) Isenção prevista na Lei </w:t>
      </w:r>
      <w:r w:rsidRPr="00E23B66">
        <w:rPr>
          <w:rFonts w:asciiTheme="minorHAnsi" w:hAnsiTheme="minorHAnsi"/>
        </w:rPr>
        <w:t xml:space="preserve">N° 1.611/1983, Artigo </w:t>
      </w:r>
      <w:r>
        <w:rPr>
          <w:rFonts w:asciiTheme="minorHAnsi" w:hAnsiTheme="minorHAnsi"/>
        </w:rPr>
        <w:t>50.A, inciso I.</w:t>
      </w:r>
    </w:p>
    <w:p w:rsidR="007E15BA" w:rsidRDefault="007E15BA" w:rsidP="007E15BA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(5) Isenção prevista na Lei </w:t>
      </w:r>
      <w:r w:rsidRPr="00E23B66">
        <w:rPr>
          <w:rFonts w:asciiTheme="minorHAnsi" w:hAnsiTheme="minorHAnsi"/>
        </w:rPr>
        <w:t xml:space="preserve">N° 1.611/1983, Artigo </w:t>
      </w:r>
      <w:r>
        <w:rPr>
          <w:rFonts w:asciiTheme="minorHAnsi" w:hAnsiTheme="minorHAnsi"/>
        </w:rPr>
        <w:t>50.A, inciso II.</w:t>
      </w:r>
      <w:bookmarkStart w:id="0" w:name="_GoBack"/>
      <w:bookmarkEnd w:id="0"/>
    </w:p>
    <w:p w:rsidR="007E15BA" w:rsidRDefault="007E15BA" w:rsidP="007E15BA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(6) Isenção prevista na Lei </w:t>
      </w:r>
      <w:r w:rsidRPr="00E23B66">
        <w:rPr>
          <w:rFonts w:asciiTheme="minorHAnsi" w:hAnsiTheme="minorHAnsi"/>
        </w:rPr>
        <w:t xml:space="preserve">N° </w:t>
      </w:r>
      <w:r>
        <w:rPr>
          <w:rFonts w:asciiTheme="minorHAnsi" w:hAnsiTheme="minorHAnsi"/>
        </w:rPr>
        <w:t>3.496</w:t>
      </w:r>
      <w:r w:rsidRPr="00E23B66">
        <w:rPr>
          <w:rFonts w:asciiTheme="minorHAnsi" w:hAnsiTheme="minorHAnsi"/>
        </w:rPr>
        <w:t xml:space="preserve">/1983, Artigo </w:t>
      </w:r>
      <w:r>
        <w:rPr>
          <w:rFonts w:asciiTheme="minorHAnsi" w:hAnsiTheme="minorHAnsi"/>
        </w:rPr>
        <w:t>1º, inciso VI.</w:t>
      </w:r>
    </w:p>
    <w:p w:rsidR="007E15BA" w:rsidRDefault="007E15BA" w:rsidP="007E15BA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(7) Isenção prevista na Lei </w:t>
      </w:r>
      <w:r w:rsidRPr="00E23B66">
        <w:rPr>
          <w:rFonts w:asciiTheme="minorHAnsi" w:hAnsiTheme="minorHAnsi"/>
        </w:rPr>
        <w:t xml:space="preserve">N° 1.611/1983, Artigo </w:t>
      </w:r>
      <w:r>
        <w:rPr>
          <w:rFonts w:asciiTheme="minorHAnsi" w:hAnsiTheme="minorHAnsi"/>
        </w:rPr>
        <w:t>50.A, inciso II.</w:t>
      </w:r>
    </w:p>
    <w:p w:rsidR="00E24680" w:rsidRDefault="00E24680" w:rsidP="00E24680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(8) Isenção prevista na Lei </w:t>
      </w:r>
      <w:r w:rsidRPr="00E23B66">
        <w:rPr>
          <w:rFonts w:asciiTheme="minorHAnsi" w:hAnsiTheme="minorHAnsi"/>
        </w:rPr>
        <w:t xml:space="preserve">N° 1.611/1983, Artigo </w:t>
      </w:r>
      <w:r>
        <w:rPr>
          <w:rFonts w:asciiTheme="minorHAnsi" w:hAnsiTheme="minorHAnsi"/>
        </w:rPr>
        <w:t>47, §4º.</w:t>
      </w:r>
    </w:p>
    <w:p w:rsidR="00E24680" w:rsidRDefault="00E24680" w:rsidP="00E24680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</w:p>
    <w:p w:rsidR="00E24680" w:rsidRDefault="00E24680" w:rsidP="00E24680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Metodologia: os valores acima foram obtidos a partir de aplicação do índice de correção previsto para a inflação oficial de 2018 sobre os valores previstos para o exercício.</w:t>
      </w:r>
    </w:p>
    <w:sectPr w:rsidR="00E24680" w:rsidSect="00040623">
      <w:pgSz w:w="11906" w:h="16838" w:code="9"/>
      <w:pgMar w:top="1701" w:right="1134" w:bottom="1418" w:left="1134" w:header="0" w:footer="0" w:gutter="0"/>
      <w:cols w:space="720"/>
      <w:formProt w:val="0"/>
      <w:docGrid w:linePitch="360" w:charSpace="214746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9E4"/>
    <w:multiLevelType w:val="hybridMultilevel"/>
    <w:tmpl w:val="352E8F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C69"/>
    <w:multiLevelType w:val="hybridMultilevel"/>
    <w:tmpl w:val="B4BAC676"/>
    <w:lvl w:ilvl="0" w:tplc="675A6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05619"/>
    <w:multiLevelType w:val="hybridMultilevel"/>
    <w:tmpl w:val="690455DA"/>
    <w:lvl w:ilvl="0" w:tplc="639CC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FE"/>
    <w:rsid w:val="00040623"/>
    <w:rsid w:val="000511D4"/>
    <w:rsid w:val="00077AB0"/>
    <w:rsid w:val="00092E66"/>
    <w:rsid w:val="000B4018"/>
    <w:rsid w:val="000B5D8F"/>
    <w:rsid w:val="000C37B3"/>
    <w:rsid w:val="000D13E2"/>
    <w:rsid w:val="00105525"/>
    <w:rsid w:val="001116ED"/>
    <w:rsid w:val="001214E8"/>
    <w:rsid w:val="00125216"/>
    <w:rsid w:val="00171E03"/>
    <w:rsid w:val="00177DC6"/>
    <w:rsid w:val="00196B2A"/>
    <w:rsid w:val="001A07A4"/>
    <w:rsid w:val="001D2FDE"/>
    <w:rsid w:val="001E28BD"/>
    <w:rsid w:val="0021698C"/>
    <w:rsid w:val="00253075"/>
    <w:rsid w:val="00262724"/>
    <w:rsid w:val="00292FC2"/>
    <w:rsid w:val="002A56E6"/>
    <w:rsid w:val="003051BD"/>
    <w:rsid w:val="003C1BFB"/>
    <w:rsid w:val="0041442A"/>
    <w:rsid w:val="00422E10"/>
    <w:rsid w:val="00460724"/>
    <w:rsid w:val="00473CA8"/>
    <w:rsid w:val="004757FE"/>
    <w:rsid w:val="00497B84"/>
    <w:rsid w:val="004D1B6F"/>
    <w:rsid w:val="004F053B"/>
    <w:rsid w:val="00514318"/>
    <w:rsid w:val="0052455B"/>
    <w:rsid w:val="00537901"/>
    <w:rsid w:val="00541430"/>
    <w:rsid w:val="0057742B"/>
    <w:rsid w:val="005A6455"/>
    <w:rsid w:val="005B493A"/>
    <w:rsid w:val="005E213B"/>
    <w:rsid w:val="005E4410"/>
    <w:rsid w:val="00601F74"/>
    <w:rsid w:val="00603235"/>
    <w:rsid w:val="00682B13"/>
    <w:rsid w:val="00685D79"/>
    <w:rsid w:val="006C69D3"/>
    <w:rsid w:val="006D5A5D"/>
    <w:rsid w:val="006E7BEA"/>
    <w:rsid w:val="00700072"/>
    <w:rsid w:val="007725CD"/>
    <w:rsid w:val="007E15BA"/>
    <w:rsid w:val="007F30FE"/>
    <w:rsid w:val="00817F5C"/>
    <w:rsid w:val="008A6CB8"/>
    <w:rsid w:val="008E098E"/>
    <w:rsid w:val="008E7D9E"/>
    <w:rsid w:val="009117A0"/>
    <w:rsid w:val="00985933"/>
    <w:rsid w:val="009A7622"/>
    <w:rsid w:val="009D1A21"/>
    <w:rsid w:val="00A356D6"/>
    <w:rsid w:val="00A71E02"/>
    <w:rsid w:val="00A84F69"/>
    <w:rsid w:val="00A908C7"/>
    <w:rsid w:val="00B130B8"/>
    <w:rsid w:val="00B41EA4"/>
    <w:rsid w:val="00B972FA"/>
    <w:rsid w:val="00BA1AFC"/>
    <w:rsid w:val="00BB0F5A"/>
    <w:rsid w:val="00C05EB3"/>
    <w:rsid w:val="00C1632A"/>
    <w:rsid w:val="00C2212F"/>
    <w:rsid w:val="00C245D0"/>
    <w:rsid w:val="00C42C9A"/>
    <w:rsid w:val="00C70DB6"/>
    <w:rsid w:val="00CA1FBF"/>
    <w:rsid w:val="00CB46C8"/>
    <w:rsid w:val="00CD0512"/>
    <w:rsid w:val="00CE5F75"/>
    <w:rsid w:val="00D00823"/>
    <w:rsid w:val="00D0587A"/>
    <w:rsid w:val="00D1203C"/>
    <w:rsid w:val="00D60980"/>
    <w:rsid w:val="00D921C4"/>
    <w:rsid w:val="00DA686B"/>
    <w:rsid w:val="00DB163E"/>
    <w:rsid w:val="00DB5ADD"/>
    <w:rsid w:val="00DE5B0C"/>
    <w:rsid w:val="00DF4B70"/>
    <w:rsid w:val="00E23B66"/>
    <w:rsid w:val="00E24680"/>
    <w:rsid w:val="00E475D0"/>
    <w:rsid w:val="00E56D84"/>
    <w:rsid w:val="00E76558"/>
    <w:rsid w:val="00E9294C"/>
    <w:rsid w:val="00F1375F"/>
    <w:rsid w:val="00F1544F"/>
    <w:rsid w:val="00F36CDF"/>
    <w:rsid w:val="00FD7C07"/>
    <w:rsid w:val="00FE395C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0037"/>
  <w15:docId w15:val="{72096F1C-3B0F-4FF2-B67A-5E4F1CCD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57FE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757FE"/>
    <w:pPr>
      <w:tabs>
        <w:tab w:val="left" w:pos="708"/>
      </w:tabs>
      <w:suppressAutoHyphens/>
    </w:pPr>
    <w:rPr>
      <w:rFonts w:ascii="Calibri" w:eastAsia="Arial Unicode MS" w:hAnsi="Calibri"/>
      <w:lang w:eastAsia="en-US"/>
    </w:rPr>
  </w:style>
  <w:style w:type="character" w:customStyle="1" w:styleId="TextodebaloChar">
    <w:name w:val="Texto de balão Char"/>
    <w:basedOn w:val="Fontepargpadro"/>
    <w:rsid w:val="004757F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4757FE"/>
  </w:style>
  <w:style w:type="character" w:customStyle="1" w:styleId="RodapChar">
    <w:name w:val="Rodapé Char"/>
    <w:basedOn w:val="Fontepargpadro"/>
    <w:rsid w:val="004757FE"/>
  </w:style>
  <w:style w:type="paragraph" w:styleId="Ttulo">
    <w:name w:val="Title"/>
    <w:basedOn w:val="Padro"/>
    <w:next w:val="Corpodetexto"/>
    <w:rsid w:val="004757F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4757FE"/>
    <w:pPr>
      <w:spacing w:after="120"/>
    </w:pPr>
  </w:style>
  <w:style w:type="paragraph" w:styleId="Lista">
    <w:name w:val="List"/>
    <w:basedOn w:val="Corpodetexto"/>
    <w:rsid w:val="004757FE"/>
    <w:rPr>
      <w:rFonts w:cs="Mangal"/>
    </w:rPr>
  </w:style>
  <w:style w:type="paragraph" w:styleId="Legenda">
    <w:name w:val="caption"/>
    <w:basedOn w:val="Padro"/>
    <w:rsid w:val="004757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4757FE"/>
    <w:pPr>
      <w:suppressLineNumbers/>
    </w:pPr>
    <w:rPr>
      <w:rFonts w:cs="Mangal"/>
    </w:rPr>
  </w:style>
  <w:style w:type="paragraph" w:styleId="Textodebalo">
    <w:name w:val="Balloon Text"/>
    <w:basedOn w:val="Padro"/>
    <w:rsid w:val="004757F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4757FE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4757FE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unhideWhenUsed/>
    <w:rsid w:val="000C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65D0-4A70-44D4-9B39-8D6DB0B1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Contagem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COGEOR-SEPLAN</dc:creator>
  <cp:lastModifiedBy>Aildes Bassetti Cavalcante</cp:lastModifiedBy>
  <cp:revision>3</cp:revision>
  <cp:lastPrinted>2018-05-11T14:40:00Z</cp:lastPrinted>
  <dcterms:created xsi:type="dcterms:W3CDTF">2018-05-11T14:58:00Z</dcterms:created>
  <dcterms:modified xsi:type="dcterms:W3CDTF">2018-05-11T14:59:00Z</dcterms:modified>
</cp:coreProperties>
</file>